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03" w:rsidRPr="00CC5F03" w:rsidRDefault="00CC5F03" w:rsidP="00CC5F03">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CC5F03">
        <w:rPr>
          <w:rFonts w:ascii="Georgia" w:eastAsia="Times New Roman" w:hAnsi="Georgia" w:cs="Times New Roman"/>
          <w:color w:val="EC008C"/>
          <w:kern w:val="36"/>
          <w:sz w:val="36"/>
          <w:szCs w:val="36"/>
          <w:lang w:eastAsia="ru-RU"/>
        </w:rPr>
        <w:t>Для детей-пешеходов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322705"/>
                  <wp:effectExtent l="19050" t="0" r="0" b="0"/>
                  <wp:docPr id="1" name="Рисунок 1" descr="http://brs-lok1.ucoz.ru/_si/1/s79756748.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79756748.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322705"/>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tbl>
      <w:tblPr>
        <w:tblpPr w:leftFromText="45" w:rightFromText="45" w:vertAnchor="text" w:tblpXSpec="right" w:tblpYSpec="center"/>
        <w:tblW w:w="0" w:type="auto"/>
        <w:tblCellSpacing w:w="75" w:type="dxa"/>
        <w:shd w:val="clear" w:color="auto" w:fill="FFFFFF"/>
        <w:tblCellMar>
          <w:top w:w="15" w:type="dxa"/>
          <w:left w:w="15" w:type="dxa"/>
          <w:bottom w:w="15" w:type="dxa"/>
          <w:right w:w="15" w:type="dxa"/>
        </w:tblCellMar>
        <w:tblLook w:val="04A0"/>
      </w:tblPr>
      <w:tblGrid>
        <w:gridCol w:w="4114"/>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lastRenderedPageBreak/>
              <w:drawing>
                <wp:inline distT="0" distB="0" distL="0" distR="0">
                  <wp:extent cx="2383790" cy="1616710"/>
                  <wp:effectExtent l="19050" t="0" r="0" b="0"/>
                  <wp:docPr id="2" name="Рисунок 2" descr="http://brs-lok1.ucoz.ru/_si/1/s4903358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4903358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2383790" cy="1616710"/>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 xml:space="preserve">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w:t>
      </w:r>
      <w:r w:rsidRPr="00CC5F03">
        <w:rPr>
          <w:rFonts w:ascii="Times New Roman" w:eastAsia="Times New Roman" w:hAnsi="Times New Roman" w:cs="Times New Roman"/>
          <w:color w:val="000000"/>
          <w:sz w:val="41"/>
          <w:szCs w:val="41"/>
          <w:lang w:eastAsia="ru-RU"/>
        </w:rPr>
        <w:lastRenderedPageBreak/>
        <w:t>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color w:val="000000"/>
          <w:sz w:val="41"/>
          <w:szCs w:val="41"/>
          <w:lang w:eastAsia="ru-RU"/>
        </w:rPr>
        <w:t>Опасно играть рядом с дорогой: кататься на велосипеде летом или зимой на санках.</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sidRPr="00CC5F03">
        <w:rPr>
          <w:rFonts w:ascii="Times New Roman" w:eastAsia="Times New Roman" w:hAnsi="Times New Roman" w:cs="Times New Roman"/>
          <w:b/>
          <w:bCs/>
          <w:i/>
          <w:iCs/>
          <w:color w:val="FF0000"/>
          <w:sz w:val="46"/>
          <w:lang w:eastAsia="ru-RU"/>
        </w:rPr>
        <w:t>Знай, правила безопасности пешеходов, не нарушай их, научись применять в жизни!</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drawing>
          <wp:inline distT="0" distB="0" distL="0" distR="0">
            <wp:extent cx="1910715" cy="2122805"/>
            <wp:effectExtent l="19050" t="0" r="0" b="0"/>
            <wp:docPr id="3" name="Рисунок 3" descr="http://brs-lok1.ucoz.ru/_si/1/s55608342.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s-lok1.ucoz.ru/_si/1/s55608342.jpg">
                      <a:hlinkClick r:id="rId8" tgtFrame="&quot;_blank&quot;" tooltip="&quot;Нажмите, для просмотра в полном размере...&quot;"/>
                    </pic:cNvPr>
                    <pic:cNvPicPr>
                      <a:picLocks noChangeAspect="1" noChangeArrowheads="1"/>
                    </pic:cNvPicPr>
                  </pic:nvPicPr>
                  <pic:blipFill>
                    <a:blip r:embed="rId9" cstate="print"/>
                    <a:srcRect/>
                    <a:stretch>
                      <a:fillRect/>
                    </a:stretch>
                  </pic:blipFill>
                  <pic:spPr bwMode="auto">
                    <a:xfrm>
                      <a:off x="0" y="0"/>
                      <a:ext cx="1910715" cy="2122805"/>
                    </a:xfrm>
                    <a:prstGeom prst="rect">
                      <a:avLst/>
                    </a:prstGeom>
                    <a:noFill/>
                    <a:ln w="9525">
                      <a:noFill/>
                      <a:miter lim="800000"/>
                      <a:headEnd/>
                      <a:tailEnd/>
                    </a:ln>
                  </pic:spPr>
                </pic:pic>
              </a:graphicData>
            </a:graphic>
          </wp:inline>
        </w:drawing>
      </w:r>
    </w:p>
    <w:p w:rsidR="005A2840" w:rsidRDefault="005A2840"/>
    <w:sectPr w:rsidR="005A2840" w:rsidSect="005A2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characterSpacingControl w:val="doNotCompress"/>
  <w:compat/>
  <w:rsids>
    <w:rsidRoot w:val="00CC5F03"/>
    <w:rsid w:val="005A2840"/>
    <w:rsid w:val="00CC5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40"/>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s-lok1.ucoz.ru/_si/1/55608342.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4903358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brs-lok1.ucoz.ru/_si/1/79756748.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2018-03-14T19:32:00Z</dcterms:created>
  <dcterms:modified xsi:type="dcterms:W3CDTF">2018-03-14T19:32:00Z</dcterms:modified>
</cp:coreProperties>
</file>